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9" w:type="dxa"/>
        <w:tblLayout w:type="fixed"/>
        <w:tblLook w:val="04A0"/>
      </w:tblPr>
      <w:tblGrid>
        <w:gridCol w:w="817"/>
        <w:gridCol w:w="4536"/>
        <w:gridCol w:w="851"/>
        <w:gridCol w:w="850"/>
        <w:gridCol w:w="709"/>
        <w:gridCol w:w="945"/>
        <w:gridCol w:w="1039"/>
        <w:gridCol w:w="1172"/>
      </w:tblGrid>
      <w:tr w:rsidR="003A26EB" w:rsidRPr="002B7F97" w:rsidTr="00654594">
        <w:trPr>
          <w:trHeight w:val="696"/>
        </w:trPr>
        <w:tc>
          <w:tcPr>
            <w:tcW w:w="817" w:type="dxa"/>
            <w:vMerge w:val="restart"/>
          </w:tcPr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2B7F97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  <w:p w:rsidR="002F65C8" w:rsidRDefault="002F65C8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65C8" w:rsidRDefault="002F65C8" w:rsidP="002F65C8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F65C8" w:rsidRPr="002B7F97" w:rsidRDefault="002F65C8" w:rsidP="002F65C8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45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2B7F97" w:rsidRPr="002B7F97" w:rsidTr="00654594">
        <w:trPr>
          <w:trHeight w:val="1246"/>
        </w:trPr>
        <w:tc>
          <w:tcPr>
            <w:tcW w:w="817" w:type="dxa"/>
            <w:vMerge/>
          </w:tcPr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E1534C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 пра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45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1. «Науки, изучающие организм человека»</w:t>
            </w:r>
            <w:r w:rsidR="006545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Анатомия, физиология, психология и г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гиена человека.</w:t>
            </w:r>
            <w:r w:rsidR="009557C8">
              <w:rPr>
                <w:color w:val="000000"/>
                <w:lang w:eastAsia="en-US"/>
              </w:rPr>
              <w:t xml:space="preserve"> </w:t>
            </w:r>
            <w:r w:rsidR="009557C8" w:rsidRPr="009557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Вводный контроль.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Становление  наук о человеке.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2. Происхождение человека.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Систематическое положение человека.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2.2.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Историческое прошлое людей.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2.3.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Расы человека.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3. Строение организма.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Общий обзор организма.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3.2.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организма.  Лабор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торная работа №1 «Рассматривание кл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ток  в оптический микроскоп»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3.3.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Ткани.  Лабораторная работа №2 «Изуч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ние особенностей строения животных тканей».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3.4.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Рефлекторная регуляция.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54594" w:rsidRP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4. Опорно-двигательная система.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Значение опорно-двигательной системы, её состав. Строение костей. Лабораторная работа № 3 «Микроскопическое строение кости».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Скелет человека. Осевой скелет.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Добавочный скелет: скелет поясов и св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бодных конечностей. Соединение костей.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Строение мышц. Практическая работа №1 «Мышцы человеческого тела».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4.5.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Работа скелетных мышц и их регуляция.  Лабораторная работа №4 «Утомление при статической работе».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4.6.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Осанка. Предупреждение плоскостопия. Лабораторная работа №5 «Осанка и плоскостопие».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4.7.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ушибах, переломах костей и вывихах суставов.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4.8.</w:t>
            </w:r>
          </w:p>
        </w:tc>
        <w:tc>
          <w:tcPr>
            <w:tcW w:w="4536" w:type="dxa"/>
          </w:tcPr>
          <w:p w:rsidR="00770D59" w:rsidRPr="00654594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№1: «Строение о</w:t>
            </w:r>
            <w:r w:rsidRPr="006545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4594">
              <w:rPr>
                <w:rFonts w:ascii="Times New Roman" w:hAnsi="Times New Roman" w:cs="Times New Roman"/>
                <w:sz w:val="24"/>
                <w:szCs w:val="24"/>
              </w:rPr>
              <w:t xml:space="preserve">ганизма. Опорно-двигательная система». 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5. Внутренняя среда организма.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Кровь и остальные компоненты внутре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ней среды организма. Лабораторная 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бота №6 «Рассматривание крови лягушки и человека под микроскопом».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5.2.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Борьба организма с инфекцией. Иммун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тет.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5.3.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Иммунология на службе здоровья.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6. Кровеносная и лимфатическая системы.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6.1.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Транспортные системы организма.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6.2.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Круги кровообращения. Лабораторная работа № 7 «Изменения в тканях при п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ретяжках, затрудняющих кровообращ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ние».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6.3.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Строение и работа сердца.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6.4.</w:t>
            </w:r>
          </w:p>
        </w:tc>
        <w:tc>
          <w:tcPr>
            <w:tcW w:w="4536" w:type="dxa"/>
          </w:tcPr>
          <w:p w:rsidR="00770D59" w:rsidRPr="00770D59" w:rsidRDefault="00770D59" w:rsidP="0022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сосудам. Регуляция кровоснабжения. Лабораторная работа №8,№ 9 «Измерение скорости кровотока в сосудах локтевого ложа», « Опыт, док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зывающий, что пульс связан с колеб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ниями стенок артерий».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6.5.</w:t>
            </w:r>
          </w:p>
        </w:tc>
        <w:tc>
          <w:tcPr>
            <w:tcW w:w="4536" w:type="dxa"/>
          </w:tcPr>
          <w:p w:rsidR="00770D59" w:rsidRPr="00770D59" w:rsidRDefault="00770D59" w:rsidP="0022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Гигиена </w:t>
            </w:r>
            <w:proofErr w:type="spellStart"/>
            <w:proofErr w:type="gramStart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ПМП при заболеваниях сердца и сосудов. Лабораторная работа № 10 «Реакция </w:t>
            </w:r>
            <w:proofErr w:type="spellStart"/>
            <w:proofErr w:type="gramStart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дечно-сосудистой</w:t>
            </w:r>
            <w:proofErr w:type="spellEnd"/>
            <w:proofErr w:type="gramEnd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 дозирова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ную нагрузку».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6.6.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ПМП при кровотечениях.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7. Дыхание.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7.1.</w:t>
            </w:r>
          </w:p>
        </w:tc>
        <w:tc>
          <w:tcPr>
            <w:tcW w:w="4536" w:type="dxa"/>
          </w:tcPr>
          <w:p w:rsidR="00770D59" w:rsidRPr="00770D59" w:rsidRDefault="00770D59" w:rsidP="0022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Значение дыхания. Органы дыхательной системы. Заболевания дыхательных п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7.2.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Лёгкие. Лёгочное и тканевое дыхание.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7.3.</w:t>
            </w:r>
          </w:p>
        </w:tc>
        <w:tc>
          <w:tcPr>
            <w:tcW w:w="4536" w:type="dxa"/>
          </w:tcPr>
          <w:p w:rsidR="00770D59" w:rsidRPr="00770D59" w:rsidRDefault="00770D59" w:rsidP="0022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Механизм вдоха и выдоха. Регуляция дыхания. Лабораторная работа № 11 «Измерение обхвата грудной клетки в состоянии вдоха и выдоха». Лаборато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ная работа № 12 «Функциональные пр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бы с задержкой дыхания на вдохе и в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дохе».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7.4.</w:t>
            </w:r>
          </w:p>
        </w:tc>
        <w:tc>
          <w:tcPr>
            <w:tcW w:w="4536" w:type="dxa"/>
          </w:tcPr>
          <w:p w:rsidR="00770D59" w:rsidRPr="00770D59" w:rsidRDefault="00770D59" w:rsidP="0022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Функциональные возможности дых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тельной системы как показатель здор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вья. Болезни и травмы органов дыхания.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7.5.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i/>
                <w:sz w:val="24"/>
                <w:szCs w:val="24"/>
              </w:rPr>
              <w:t>Обобщающий урок: «Внутренняя среда организма. Кровеносная и лимфатич</w:t>
            </w:r>
            <w:r w:rsidRPr="00770D5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ская система. Дыхание». 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54594" w:rsidRPr="00770D59" w:rsidRDefault="00770D59" w:rsidP="00654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8. Пищеварение.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8.1.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Питание и пищеварение.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8.2.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Пищеварение в ротовой полости. </w:t>
            </w:r>
          </w:p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13 «Действие ферментов слюны на крахмал».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8.3.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двенадцат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перстной кишке.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lastRenderedPageBreak/>
              <w:t>8.4.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Функции тонкого и толстого кишечника. Всасывание.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8.5.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8.6.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Гигиена органов пищеварения.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9.Обмен веществ и энергии.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9.1.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– основное свойство всех живых существ.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9.2.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9.3.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пищевой 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цион. </w:t>
            </w:r>
          </w:p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14 «Установл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ние зависимости между нагрузкой и уровнем энергетического обмена по 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зультатам функциональной пробы».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9.4.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15 «Определение изменения веса тела за день в зависим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сти от пищевого рациона и </w:t>
            </w:r>
            <w:proofErr w:type="spellStart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энергоз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трат</w:t>
            </w:r>
            <w:proofErr w:type="spellEnd"/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10. Покровные органы. Термор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гуляция.  Выделение.</w:t>
            </w:r>
          </w:p>
          <w:p w:rsidR="00654594" w:rsidRPr="00770D59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10.1.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Кожа – наружный покровный орган.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10.2.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Уход за кожей. Гигиена одежды и обуви. Болезни кожи.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10.3.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Терморегуляция организма. Закаливание.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10.4.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Выделение.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10.5.</w:t>
            </w:r>
          </w:p>
        </w:tc>
        <w:tc>
          <w:tcPr>
            <w:tcW w:w="4536" w:type="dxa"/>
          </w:tcPr>
          <w:p w:rsidR="00770D59" w:rsidRPr="00654594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5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2: «Пищеварение. Обмен веществ и энергии. Покровные органы. Выделение».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11.</w:t>
            </w:r>
          </w:p>
          <w:p w:rsidR="00654594" w:rsidRPr="00770D59" w:rsidRDefault="00654594" w:rsidP="00770D5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11. Нервная система.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11.1.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нервной системы. </w:t>
            </w:r>
          </w:p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Строение нервной системы. Спинной мозг.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11.2.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мозга. Функции пр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долговатого и среднего мозга, моста и мозжечка. Лабораторная работа №16 «Пальценосовая проба и особенности движения, связанные с функцией мо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жечка».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11.3.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Функции переднего мозга.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11.4.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Соматический и автономный (вегетати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ный) отделы нервной системы. Лабор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торная работа № 17 «Штриховое раздр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жение кожи».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12. Анализаторы. Органы чувств.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12.1.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Анализаторы.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12.2.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анализатор. Лабораторная работа № 18 « Иллюзия, связанная с б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нокулярным зрением».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12.3.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Гигиена зрения. Предупреждение гла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ных болезней.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12.4.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lastRenderedPageBreak/>
              <w:t>12.5.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Органы равновесия, кожно-мышечной чувствительности, обоняния, вкуса.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13.</w:t>
            </w:r>
          </w:p>
          <w:p w:rsidR="00654594" w:rsidRDefault="00654594" w:rsidP="00770D59">
            <w:pPr>
              <w:pStyle w:val="a4"/>
              <w:rPr>
                <w:b/>
                <w:sz w:val="24"/>
                <w:szCs w:val="24"/>
              </w:rPr>
            </w:pPr>
          </w:p>
          <w:p w:rsidR="00654594" w:rsidRPr="00770D59" w:rsidRDefault="00654594" w:rsidP="00770D5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13. Высшая нервная деятел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ность. Поведение. Психика.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13.1.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Вклад отечественных ученых в разрабо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ку учения о высшей нервной деятельн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13.2.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Врожденные и приобретенные програ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мы поведения. Лабораторная работа № 19 «Выработка навыка зеркального письма как пример разрушения старого и образ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вание нового динамического стереот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па».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13.3.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Сон и сновидения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13.4.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Особенности высшей нервной деятельн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сти человека. Речь и сознание. Познав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тельные процессы.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13.5.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Воля, эмоции, внимание. Лабораторная работа № 20 «Измерение числа колеб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ний образа усеченной пирамиды в ра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личных условиях».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13.6.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темам: «Нер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ная система. Анализаторы. Органы чувств. Высшая нервная деятел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ность». Тест.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14.</w:t>
            </w:r>
          </w:p>
          <w:p w:rsidR="00654594" w:rsidRPr="00770D59" w:rsidRDefault="00654594" w:rsidP="00770D5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14. Эндокринная система.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14.1.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Роль эндокринной регуляции.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14.2.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Функция желез внутренней секреции.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654594" w:rsidRDefault="00654594" w:rsidP="00770D59">
            <w:pPr>
              <w:pStyle w:val="a4"/>
              <w:rPr>
                <w:b/>
                <w:sz w:val="24"/>
                <w:szCs w:val="24"/>
              </w:rPr>
            </w:pPr>
          </w:p>
          <w:p w:rsidR="00770D59" w:rsidRDefault="00770D59" w:rsidP="00770D59">
            <w:pPr>
              <w:pStyle w:val="a4"/>
              <w:rPr>
                <w:b/>
                <w:sz w:val="24"/>
                <w:szCs w:val="24"/>
              </w:rPr>
            </w:pPr>
            <w:r w:rsidRPr="00770D59">
              <w:rPr>
                <w:b/>
                <w:sz w:val="24"/>
                <w:szCs w:val="24"/>
              </w:rPr>
              <w:t>15.</w:t>
            </w:r>
          </w:p>
          <w:p w:rsidR="00654594" w:rsidRPr="00770D59" w:rsidRDefault="00654594" w:rsidP="00770D5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54594" w:rsidRDefault="00654594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59" w:rsidRP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Тема 15. Индивидуальное развитие о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ганизма.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15.1.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Жизненные циклы. Размножение.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15.2.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плода. Береме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ность и роды. Наследственные и вро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денные заболевания.  Болезни, переда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щиеся половым путем.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15.3.</w:t>
            </w:r>
          </w:p>
        </w:tc>
        <w:tc>
          <w:tcPr>
            <w:tcW w:w="4536" w:type="dxa"/>
          </w:tcPr>
          <w:p w:rsidR="00770D59" w:rsidRPr="00770D59" w:rsidRDefault="00770D59" w:rsidP="0077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Развитие ребенка после рождения. Ст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новление личности.</w:t>
            </w:r>
          </w:p>
        </w:tc>
        <w:tc>
          <w:tcPr>
            <w:tcW w:w="851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  <w:tr w:rsidR="009557C8" w:rsidRPr="002B7F97" w:rsidTr="00654594">
        <w:tc>
          <w:tcPr>
            <w:tcW w:w="817" w:type="dxa"/>
          </w:tcPr>
          <w:p w:rsidR="009557C8" w:rsidRPr="009557C8" w:rsidRDefault="009557C8">
            <w:pPr>
              <w:pStyle w:val="a4"/>
              <w:rPr>
                <w:sz w:val="24"/>
                <w:szCs w:val="24"/>
              </w:rPr>
            </w:pPr>
            <w:r w:rsidRPr="009557C8">
              <w:rPr>
                <w:sz w:val="24"/>
                <w:szCs w:val="24"/>
              </w:rPr>
              <w:t>15.4.</w:t>
            </w:r>
          </w:p>
        </w:tc>
        <w:tc>
          <w:tcPr>
            <w:tcW w:w="4536" w:type="dxa"/>
          </w:tcPr>
          <w:p w:rsidR="009557C8" w:rsidRPr="009557C8" w:rsidRDefault="0095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C8">
              <w:rPr>
                <w:rFonts w:ascii="Times New Roman" w:hAnsi="Times New Roman" w:cs="Times New Roman"/>
                <w:sz w:val="24"/>
                <w:szCs w:val="24"/>
              </w:rPr>
              <w:t>Интересы, склонности, способности. Здоровье – величайшая ценность для личности и общества.</w:t>
            </w:r>
          </w:p>
        </w:tc>
        <w:tc>
          <w:tcPr>
            <w:tcW w:w="851" w:type="dxa"/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9557C8" w:rsidRPr="009557C8" w:rsidRDefault="009557C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9557C8" w:rsidRPr="009557C8" w:rsidRDefault="009557C8">
            <w:pPr>
              <w:pStyle w:val="a4"/>
              <w:rPr>
                <w:sz w:val="24"/>
                <w:szCs w:val="24"/>
              </w:rPr>
            </w:pPr>
          </w:p>
        </w:tc>
      </w:tr>
      <w:tr w:rsidR="009557C8" w:rsidRPr="002B7F97" w:rsidTr="00654594">
        <w:tc>
          <w:tcPr>
            <w:tcW w:w="817" w:type="dxa"/>
          </w:tcPr>
          <w:p w:rsidR="009557C8" w:rsidRPr="009557C8" w:rsidRDefault="009557C8">
            <w:pPr>
              <w:pStyle w:val="a4"/>
              <w:rPr>
                <w:sz w:val="24"/>
                <w:szCs w:val="24"/>
              </w:rPr>
            </w:pPr>
            <w:r w:rsidRPr="009557C8">
              <w:rPr>
                <w:sz w:val="24"/>
                <w:szCs w:val="24"/>
              </w:rPr>
              <w:t>15.5.</w:t>
            </w:r>
          </w:p>
        </w:tc>
        <w:tc>
          <w:tcPr>
            <w:tcW w:w="4536" w:type="dxa"/>
          </w:tcPr>
          <w:p w:rsidR="009557C8" w:rsidRPr="009557C8" w:rsidRDefault="0095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7C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51" w:type="dxa"/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9557C8" w:rsidRPr="009557C8" w:rsidRDefault="0095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9557C8" w:rsidRPr="009557C8" w:rsidRDefault="009557C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9557C8" w:rsidRPr="009557C8" w:rsidRDefault="009557C8">
            <w:pPr>
              <w:pStyle w:val="a4"/>
              <w:rPr>
                <w:sz w:val="24"/>
                <w:szCs w:val="24"/>
              </w:rPr>
            </w:pPr>
          </w:p>
        </w:tc>
      </w:tr>
      <w:tr w:rsidR="00770D59" w:rsidRPr="002B7F97" w:rsidTr="00654594">
        <w:tc>
          <w:tcPr>
            <w:tcW w:w="817" w:type="dxa"/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770D59" w:rsidRPr="00770D59" w:rsidRDefault="00770D59" w:rsidP="00770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5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59" w:rsidRPr="00770D59" w:rsidRDefault="009557C8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770D59" w:rsidRPr="00770D59" w:rsidRDefault="00770D59" w:rsidP="00770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70D59" w:rsidRPr="00770D59" w:rsidRDefault="00770D59" w:rsidP="00770D59">
            <w:pPr>
              <w:pStyle w:val="a4"/>
              <w:rPr>
                <w:sz w:val="24"/>
                <w:szCs w:val="24"/>
              </w:rPr>
            </w:pPr>
          </w:p>
        </w:tc>
      </w:tr>
    </w:tbl>
    <w:p w:rsidR="00A258FE" w:rsidRDefault="00A258FE"/>
    <w:sectPr w:rsidR="00A258FE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0F5C83"/>
    <w:rsid w:val="001B658C"/>
    <w:rsid w:val="002243EF"/>
    <w:rsid w:val="002B7F97"/>
    <w:rsid w:val="002F65C8"/>
    <w:rsid w:val="003A26EB"/>
    <w:rsid w:val="00425939"/>
    <w:rsid w:val="004A3470"/>
    <w:rsid w:val="0050164E"/>
    <w:rsid w:val="00654594"/>
    <w:rsid w:val="00770D59"/>
    <w:rsid w:val="008B2C66"/>
    <w:rsid w:val="009557C8"/>
    <w:rsid w:val="00A258FE"/>
    <w:rsid w:val="00B5211F"/>
    <w:rsid w:val="00C4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7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770D5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2015-09-14T20:56:00Z</cp:lastPrinted>
  <dcterms:created xsi:type="dcterms:W3CDTF">2014-09-13T16:55:00Z</dcterms:created>
  <dcterms:modified xsi:type="dcterms:W3CDTF">2015-11-04T19:03:00Z</dcterms:modified>
</cp:coreProperties>
</file>